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40E" w:rsidRDefault="00F7774C" w:rsidP="004F540E">
      <w:pPr>
        <w:spacing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школьного самоуправления в формате реализации ФГОС ООО</w:t>
      </w:r>
      <w:r w:rsidR="004F5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7774C" w:rsidRPr="004F540E" w:rsidRDefault="004F540E" w:rsidP="004F540E">
      <w:pPr>
        <w:spacing w:after="100" w:afterAutospacing="1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540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F7774C" w:rsidRPr="004F5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аместитель </w:t>
      </w:r>
      <w:r w:rsidR="00051580" w:rsidRPr="004F54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  по ВР МОУ «Средняя общеобразовательная школа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1580" w:rsidRPr="004F540E">
        <w:rPr>
          <w:rFonts w:ascii="Times New Roman" w:eastAsia="Times New Roman" w:hAnsi="Times New Roman" w:cs="Times New Roman"/>
          <w:sz w:val="24"/>
          <w:szCs w:val="24"/>
          <w:lang w:eastAsia="ru-RU"/>
        </w:rPr>
        <w:t>5» Низовцева Наталья Васильевна.</w:t>
      </w:r>
    </w:p>
    <w:p w:rsidR="00F7774C" w:rsidRPr="00F7774C" w:rsidRDefault="00F7774C" w:rsidP="00F7774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Это выступление посвящено теме развития школьного самоуправления. Актуальность темы определяет Концепция модернизации российского образования до 2020 года: «Стратегической целью государственной молодежной политики является создание условий для успешной социализации и эффективной самореализации молодежи, развитие потенциала молодежи и его использование в интересах инновационного социально ориентированного развития страны…» </w:t>
      </w:r>
    </w:p>
    <w:p w:rsidR="00F7774C" w:rsidRPr="00F7774C" w:rsidRDefault="00F7774C" w:rsidP="00F7774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А создание условий для активной деят</w:t>
      </w:r>
      <w:r w:rsidRPr="00F77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F7774C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льности обучающихся возможно только при хорошей организации школьного самоуправления, поэтому каждый педагог задачу развития самоуправления должен рассматривать как решение профессионального вопроса «Как развивать личность ребёнка, его социальную компетентность?»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Широкий спектр возможностей школа предоставляет учащимся, когда объединяет свойства четырех основных подсистем: дополнительного образования, детских организаций, ученического самоуправления, массовые внеурочные мероприятия. Интеграция вышеназванных сфер образовательной деятельности образует единую систему социализации школьников. Элементы системы, взаимодействуя, </w:t>
      </w:r>
      <w:proofErr w:type="spellStart"/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>взаимодополняя</w:t>
      </w:r>
      <w:proofErr w:type="spellEnd"/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друг друга воздействуют на школьный социум, на личность каждого ребенка, предоставляя </w:t>
      </w:r>
      <w:proofErr w:type="gramStart"/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>ему</w:t>
      </w:r>
      <w:proofErr w:type="gramEnd"/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максимальные возможности для разностороннего развития и позволяют создавать оптимальные условия для реализации социально значимой деятельности всех школьников.  Все компоненты системы имеют свои цели, задачи, структуру, управление и результативность. </w:t>
      </w:r>
    </w:p>
    <w:p w:rsidR="00F7774C" w:rsidRPr="00F7774C" w:rsidRDefault="00F7774C" w:rsidP="00F777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74C" w:rsidRPr="00F7774C" w:rsidRDefault="00F7774C" w:rsidP="00F7774C">
      <w:pPr>
        <w:tabs>
          <w:tab w:val="left" w:pos="11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Остановимся подробнее на системе ученического самоуправления, которая включает в себя деятельность  нескольких подсистем.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Целостность и преемственность школьного самоуправления реализуется через постепенное вовлечение учащихся в процессы управления с 5 по 11 классы: самоуправление в классах, занятия в школьной организации «Алый парус»,</w:t>
      </w:r>
      <w:r w:rsidRPr="00F7774C">
        <w:rPr>
          <w:rFonts w:ascii="Times New Roman" w:eastAsia="Calibri" w:hAnsi="Times New Roman" w:cs="Times New Roman"/>
          <w:sz w:val="24"/>
          <w:szCs w:val="24"/>
        </w:rPr>
        <w:t xml:space="preserve"> работа в «Совете старшеклассников».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Школьное самоуправление имеет несколько уровней: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 уровень – индивидуальный. Каждый ученик школы имеет право избирать и быть избранным в органы ученического самоуправления или члены организации «Алый парус» с учетом личного желания и рекомендации классного коллектива, а также проявлять инициативу при проведении любого дела, как школьного, так и классного. </w:t>
      </w:r>
    </w:p>
    <w:p w:rsidR="00F7774C" w:rsidRPr="00F7774C" w:rsidRDefault="00F7774C" w:rsidP="00F7774C">
      <w:pPr>
        <w:tabs>
          <w:tab w:val="left" w:pos="8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 уровень – уровень первичного коллектива.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Все учащиеся школы являются членами классного коллектива, поэтому основные вопросы, связанные с жизнедеятельностью, решаются в первичном коллективе. Все члены классного коллектива, согласно своим интересам, выбирают себе направление деятельности, которым собираются заниматься. Каждая группа выбирает из своего состава председателя и заместителя. Из представителей составляется Совет класса. Все члены Совета по очереди исполняют роль председателя совета. Совет класса имеет сменный состав, чтобы каждый ученик мог испытать свои возможности, проявить инициативу в любой деятельности, и, чтобы не было возможности заболеть «звездной» болезнью.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Структура классного самоуправления: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1.Совет класса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>2. Общее собрание класса</w:t>
      </w:r>
      <w:r w:rsidR="004F540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F7774C" w:rsidRPr="00F7774C" w:rsidRDefault="004F540E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r w:rsidR="00F7774C"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этом уровне ученическое самоуправление взаимодействует непосредственно с классным руководителем, который представляет интересы педагогического коллектива и классного родительского комитета. Для решения наиболее важных вопросов собирается собрание учащихся, родителей и учителей-предметников, работающих в данном классе.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 уровень – уровень коллектива образовательного учреждения.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74C">
        <w:rPr>
          <w:rFonts w:ascii="Times New Roman" w:eastAsia="Calibri" w:hAnsi="Times New Roman" w:cs="Times New Roman"/>
          <w:sz w:val="24"/>
          <w:szCs w:val="24"/>
        </w:rPr>
        <w:t xml:space="preserve">1. «Совет старшеклассников»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74C">
        <w:rPr>
          <w:rFonts w:ascii="Times New Roman" w:eastAsia="Calibri" w:hAnsi="Times New Roman" w:cs="Times New Roman"/>
          <w:sz w:val="24"/>
          <w:szCs w:val="24"/>
        </w:rPr>
        <w:t>В состав Совета входят выборные представители 8 – 11-х классов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74C">
        <w:rPr>
          <w:rFonts w:ascii="Times New Roman" w:eastAsia="Calibri" w:hAnsi="Times New Roman" w:cs="Times New Roman"/>
          <w:sz w:val="24"/>
          <w:szCs w:val="24"/>
        </w:rPr>
        <w:t xml:space="preserve">На первом в новом учебном году заседании путем самовыдвижения выбирается председатель Совета старшеклассников, руководители комитетов, а также формируется исполнительный орган.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74C">
        <w:rPr>
          <w:rFonts w:ascii="Times New Roman" w:eastAsia="Calibri" w:hAnsi="Times New Roman" w:cs="Times New Roman"/>
          <w:sz w:val="24"/>
          <w:szCs w:val="24"/>
        </w:rPr>
        <w:t>В соответствии с основным содержанием учебно-воспитательной работы Совет старшеклассников образует «Комитеты» по направлениям деятельности: СМИ, образование, экология, спорт и здоровый образ жизни, культура.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74C">
        <w:rPr>
          <w:rFonts w:ascii="Times New Roman" w:eastAsia="Calibri" w:hAnsi="Times New Roman" w:cs="Times New Roman"/>
          <w:sz w:val="24"/>
          <w:szCs w:val="24"/>
        </w:rPr>
        <w:t xml:space="preserve">Исполнительным органом является «Совет актива классов», который собирается раз в неделю в течение всего учебного года.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2. Большой Школьный Совет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Главный законодательный орган, который собирается 1 раз в цикл. Руководство БШС осуществляет председатель «Совета старшеклассников». В состав Большого Школьного Совета входит по одному представителю от каждого 5 – 11 классов, члены «Совета старшеклассников» и «Алого паруса»,  представитель педагогической общественности.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Функциями БШС являются: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совместное с администрацией и педагогическим советом решение вопросов, затрагивающих интересы учащихся школы;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разработка проектов новых нормативных актов;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контроль выполнения принятых решений;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проведение анализа работы классов;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>- подготовка анализа и предложений на Совет Образовательного учреждения;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анализ работы комиссий.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Высшим органом является Ученическая Конференция – общее собрание учащихся, которое собирается один раз в год в мае месяце, для решения всех вопросов жизни ученического коллектива: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утверждает устав и вносит в него изменения;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принимает программу деятельности на год;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формирует Большой Школьный Совет.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этом уровне ученическое самоуправление взаимодействует непосредственно с  заместителем директора по воспитательной работе, который входит в состав Большого Школьного Совета и представителями Совета ОУ.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Результатом функционирования системы массового вовлечения учащихся в активную социально значимую деятельность стало следующее процентное включение школьников в активную деятельность (% указан от общего количества учащихся на 2014-2015 учебный год):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в подсистеме “массовая внеурочная деятельность” – </w:t>
      </w:r>
      <w:r w:rsidRPr="00F7774C">
        <w:rPr>
          <w:rFonts w:ascii="Times New Roman" w:eastAsia="Calibri" w:hAnsi="Times New Roman" w:cs="Times New Roman"/>
          <w:sz w:val="24"/>
          <w:szCs w:val="24"/>
        </w:rPr>
        <w:t>до 90% учащихся;</w:t>
      </w: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F7774C" w:rsidRPr="00F7774C" w:rsidRDefault="00F7774C" w:rsidP="00F77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74C">
        <w:rPr>
          <w:rFonts w:ascii="Times New Roman" w:eastAsia="Calibri" w:hAnsi="Times New Roman" w:cs="Times New Roman"/>
          <w:color w:val="000000"/>
          <w:sz w:val="24"/>
          <w:szCs w:val="24"/>
        </w:rPr>
        <w:t>• в подсистеме “ученическое самоуправление”</w:t>
      </w:r>
      <w:r w:rsidR="004F54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общешкольном уровне – 11,7%;</w:t>
      </w:r>
      <w:bookmarkStart w:id="0" w:name="_GoBack"/>
      <w:bookmarkEnd w:id="0"/>
    </w:p>
    <w:p w:rsidR="00F7774C" w:rsidRPr="00F7774C" w:rsidRDefault="00F7774C" w:rsidP="00F7774C">
      <w:pPr>
        <w:tabs>
          <w:tab w:val="left" w:pos="3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4C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подсистеме “детские общественные организации” активное участие принимают 22 % школьников.</w:t>
      </w:r>
    </w:p>
    <w:p w:rsidR="00F7774C" w:rsidRPr="00F7774C" w:rsidRDefault="00F7774C" w:rsidP="00F777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D97" w:rsidRDefault="00977D97"/>
    <w:sectPr w:rsidR="00977D97" w:rsidSect="004F540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41C"/>
    <w:rsid w:val="00051580"/>
    <w:rsid w:val="0010787B"/>
    <w:rsid w:val="00250C4E"/>
    <w:rsid w:val="0036241C"/>
    <w:rsid w:val="004F540E"/>
    <w:rsid w:val="00977D97"/>
    <w:rsid w:val="00A722BC"/>
    <w:rsid w:val="00F47655"/>
    <w:rsid w:val="00F7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9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09596-8F00-4304-9A83-72348FA27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Шергина Анастасия Геннадьевна</dc:creator>
  <cp:lastModifiedBy>User</cp:lastModifiedBy>
  <cp:revision>2</cp:revision>
  <dcterms:created xsi:type="dcterms:W3CDTF">2016-03-28T16:40:00Z</dcterms:created>
  <dcterms:modified xsi:type="dcterms:W3CDTF">2016-03-28T16:40:00Z</dcterms:modified>
</cp:coreProperties>
</file>